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5DD" w:rsidRPr="00FD1411" w:rsidRDefault="004146E8" w:rsidP="004B1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4B15DD" w:rsidRPr="00FD1411">
        <w:rPr>
          <w:rFonts w:ascii="Times New Roman" w:hAnsi="Times New Roman" w:cs="Times New Roman"/>
          <w:b/>
          <w:sz w:val="28"/>
          <w:szCs w:val="28"/>
        </w:rPr>
        <w:t xml:space="preserve"> работа №5. Построение таблиц маршрутизации.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самостоятельно следующую работу, схема сети для которой представлена на рис.5.4.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4C61E" wp14:editId="4B913282">
            <wp:extent cx="5940425" cy="2546985"/>
            <wp:effectExtent l="19050" t="0" r="3175" b="0"/>
            <wp:docPr id="64" name="Рисунок 0" descr="L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DD" w:rsidRDefault="004B15DD" w:rsidP="004B15D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Рис.5.4. Схема сети.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концентраторов представляют следующие пять сетей: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 xml:space="preserve">11 – сеть </w:t>
      </w:r>
      <w:r>
        <w:rPr>
          <w:rFonts w:ascii="Times New Roman" w:hAnsi="Times New Roman" w:cs="Times New Roman"/>
          <w:sz w:val="28"/>
          <w:szCs w:val="28"/>
        </w:rPr>
        <w:t>11.0.0.0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12.0.0.0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13.0.0.0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14.0.0.0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15.0.0.0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Pr="00433C1F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C1F">
        <w:rPr>
          <w:rFonts w:ascii="Times New Roman" w:hAnsi="Times New Roman" w:cs="Times New Roman"/>
          <w:sz w:val="28"/>
          <w:szCs w:val="28"/>
        </w:rPr>
        <w:t>1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дополнительный сетевой интерфейс, который добавляется из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WIC</w:t>
      </w:r>
      <w:r w:rsidRPr="00433C1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ENET</w:t>
      </w:r>
      <w:r>
        <w:rPr>
          <w:rFonts w:ascii="Times New Roman" w:hAnsi="Times New Roman" w:cs="Times New Roman"/>
          <w:sz w:val="28"/>
          <w:szCs w:val="28"/>
        </w:rPr>
        <w:t xml:space="preserve"> при выключенном роутере.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три Web узла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>3.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и компьютер имеют произвольные IP адреса со шлюзами своих роутеров.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Интерфейсы роутеров определяются сетью на концентраторе и номером роутера. 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Router3: 15.0.0.3 и 14.0.0.3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Comp1 должен открыть все три сайта на серверах корпоративной сети. В настройках Comp1 в качестве DNS сервера указан DNS сервер провайдера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Server_P</w:t>
      </w:r>
      <w:r>
        <w:rPr>
          <w:rFonts w:ascii="Times New Roman" w:hAnsi="Times New Roman" w:cs="Times New Roman"/>
          <w:sz w:val="28"/>
          <w:szCs w:val="28"/>
          <w:lang w:val="en-US"/>
        </w:rPr>
        <w:t>rovider</w:t>
      </w:r>
      <w:proofErr w:type="spellEnd"/>
      <w:r w:rsidRPr="002A2894">
        <w:rPr>
          <w:rFonts w:ascii="Times New Roman" w:hAnsi="Times New Roman" w:cs="Times New Roman"/>
          <w:sz w:val="28"/>
          <w:szCs w:val="28"/>
        </w:rPr>
        <w:t>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DD"/>
    <w:rsid w:val="001D2B61"/>
    <w:rsid w:val="004146E8"/>
    <w:rsid w:val="004B15DD"/>
    <w:rsid w:val="0066068A"/>
    <w:rsid w:val="00E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ECF0-2F99-43A3-A617-B19BC25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2024-01-07T13:39:00Z</dcterms:created>
  <dcterms:modified xsi:type="dcterms:W3CDTF">2024-01-07T13:39:00Z</dcterms:modified>
</cp:coreProperties>
</file>